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D6F14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7B1B09B6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575074D7" w14:textId="77777777" w:rsidR="00F37707" w:rsidRDefault="00F37707" w:rsidP="00F37707">
      <w:pPr>
        <w:spacing w:line="360" w:lineRule="auto"/>
      </w:pPr>
    </w:p>
    <w:p w14:paraId="449F4155" w14:textId="7B830C37" w:rsidR="00F37707" w:rsidRDefault="00F37707" w:rsidP="00F37707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>Υδραυλικά Υλικά – Οικιακοί Υδρομετρητές</w:t>
      </w:r>
      <w:bookmarkEnd w:id="0"/>
    </w:p>
    <w:p w14:paraId="166C2824" w14:textId="77777777" w:rsidR="005B208B" w:rsidRPr="0093750B" w:rsidRDefault="00AF7674" w:rsidP="00AF7674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93750B" w:rsidRPr="0093750B">
        <w:rPr>
          <w:b/>
          <w:color w:val="004ECC"/>
        </w:rPr>
        <w:t>ΓΑΛΒΑΝΙΖΕ ΕΞΑΡΤΗΜΑΤΑ</w:t>
      </w:r>
    </w:p>
    <w:p w14:paraId="4E4CAA98" w14:textId="77777777" w:rsidR="005B208B" w:rsidRDefault="005B208B" w:rsidP="008779D8">
      <w:pPr>
        <w:spacing w:line="360" w:lineRule="auto"/>
      </w:pPr>
    </w:p>
    <w:p w14:paraId="6E3967ED" w14:textId="77777777" w:rsidR="005B208B" w:rsidRDefault="005B208B" w:rsidP="008779D8">
      <w:pPr>
        <w:spacing w:line="360" w:lineRule="auto"/>
      </w:pPr>
    </w:p>
    <w:p w14:paraId="2B54DFB7" w14:textId="77777777" w:rsidR="005B208B" w:rsidRDefault="005B208B" w:rsidP="008779D8">
      <w:pPr>
        <w:spacing w:line="360" w:lineRule="auto"/>
      </w:pPr>
    </w:p>
    <w:p w14:paraId="7217499E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2701FF3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22864FF9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5B6BAC2" w14:textId="77777777" w:rsidR="0087052B" w:rsidRPr="00054BD2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0000" w:themeColor="text1"/>
          <w:sz w:val="24"/>
          <w:szCs w:val="24"/>
        </w:rPr>
      </w:pPr>
    </w:p>
    <w:p w14:paraId="1E2770E8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Νο1</w:t>
      </w:r>
    </w:p>
    <w:p w14:paraId="6A23323F" w14:textId="77777777" w:rsidR="008779D8" w:rsidRPr="00B118DE" w:rsidRDefault="008779D8" w:rsidP="008779D8">
      <w:pPr>
        <w:spacing w:line="360" w:lineRule="auto"/>
        <w:jc w:val="center"/>
      </w:pPr>
    </w:p>
    <w:p w14:paraId="634B7D0A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208E6E3" w14:textId="61846BE3" w:rsidR="00320F54" w:rsidRDefault="004D0982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6" style="position:absolute;left:0;text-align:left;margin-left:149pt;margin-top:13.95pt;width:18.75pt;height:13.75pt;z-index:-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A144E" w:rsidRPr="00781A75">
        <w:rPr>
          <w:b/>
        </w:rPr>
        <w:t xml:space="preserve">ΠΛΗΡΗ ΤΕΧΝΙΚΗ ΠΕΡΙΓΡΑΦΗ ΤΩΝ </w:t>
      </w:r>
      <w:r w:rsidR="0093750B" w:rsidRPr="0093750B">
        <w:rPr>
          <w:rFonts w:asciiTheme="minorHAnsi" w:eastAsia="Times New Roman" w:hAnsiTheme="minorHAnsi" w:cstheme="minorHAnsi"/>
          <w:b/>
          <w:color w:val="004ECC"/>
        </w:rPr>
        <w:t>ΓΑΛΒΑΝΙΖΕ ΕΞΑΡΤΗΜΑΤΩΝ</w:t>
      </w:r>
      <w:r w:rsidR="00F37707">
        <w:rPr>
          <w:rFonts w:asciiTheme="minorHAnsi" w:eastAsia="Times New Roman" w:hAnsiTheme="minorHAnsi" w:cstheme="minorHAnsi"/>
          <w:b/>
          <w:color w:val="004ECC"/>
        </w:rPr>
        <w:t xml:space="preserve"> </w:t>
      </w:r>
      <w:r w:rsidR="002A144E" w:rsidRPr="00781A75">
        <w:rPr>
          <w:b/>
        </w:rPr>
        <w:t>ΚΑΙ ΤΩΝ ΥΛΙΚΩΝ ΚΑΤΑΣΚΕΥΗΣ ΤΟΥΣ</w:t>
      </w:r>
    </w:p>
    <w:p w14:paraId="0A8E6EC8" w14:textId="1DE3F324" w:rsidR="00FF226F" w:rsidRDefault="004D0982" w:rsidP="00FF226F">
      <w:pPr>
        <w:pStyle w:val="a7"/>
        <w:numPr>
          <w:ilvl w:val="0"/>
          <w:numId w:val="7"/>
        </w:numPr>
        <w:spacing w:line="240" w:lineRule="auto"/>
        <w:jc w:val="both"/>
        <w:rPr>
          <w:b/>
        </w:rPr>
      </w:pPr>
      <w:r>
        <w:rPr>
          <w:b/>
          <w:noProof/>
        </w:rPr>
        <w:pict w14:anchorId="2C828635">
          <v:rect id="_x0000_s1027" style="position:absolute;left:0;text-align:left;margin-left:217.25pt;margin-top:27.1pt;width:18.75pt;height:13.7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FF226F">
        <w:rPr>
          <w:b/>
        </w:rPr>
        <w:t>ΠΙΣΤΟΠΟΙΗΤΙΚΟ ΚΑΤΑΛΛΗΛΟΤΗΤΑΣ  ΓΙΑ ΠΟΣΙΜΟ ΝΕΡΟ ΤΟΥ ΤΕΛΙΚΟΥ ΠΡΟΪΟΝΤΟΣ Ή ΤΩΝ ΕΠΙ ΜΕΡΟΥΣ ΥΛΙΚΩΝ ΠΟΥ ΕΡΧΟΝΤΑΙ ΣΕ ΕΠΑΦΗ ΜΕ ΤΟ ΠΟΣΙΜΟ ΝΕΡΟ ΣΥΝΟΔΕΥΟΜΕΝΟ ΑΠΟ ΔΗΛΩΣΗ ΤΟΥ ΚΑΤΑΣΚΕΥΑΣΤΗ</w:t>
      </w:r>
    </w:p>
    <w:p w14:paraId="153C99BE" w14:textId="32FE35B8" w:rsidR="0069588F" w:rsidRDefault="004D0982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8" style="position:absolute;left:0;text-align:left;margin-left:422pt;margin-top:13.05pt;width:18.75pt;height:13.75pt;z-index:-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D7133E">
        <w:rPr>
          <w:b/>
        </w:rPr>
        <w:t xml:space="preserve">ΒΕΒΑΙΩΣΗ ΚΡΑΤΟΥΣ Ή ΑΛΛΟΥ ΕΠΙΣΗΜΟΥ ΑΝΑΓΝΩΡΙΣΜΕΝΟΥ ΑΝΕΞΑΡΤΗΤΟΥ ΦΟΡΕΑ ΓΙΑ ΤΗ ΣΥΜΜΟΡΦΩΣΗ ΤΩΝ </w:t>
      </w:r>
      <w:r w:rsidR="00D7133E" w:rsidRPr="0093750B">
        <w:rPr>
          <w:rFonts w:asciiTheme="minorHAnsi" w:eastAsia="Times New Roman" w:hAnsiTheme="minorHAnsi" w:cstheme="minorHAnsi"/>
          <w:b/>
          <w:color w:val="004ECC"/>
        </w:rPr>
        <w:t>ΓΑΛΒΑΝΙΖΕ ΕΞΑΡΤΗΜΑΤΩΝ</w:t>
      </w:r>
      <w:r w:rsidR="00D7133E">
        <w:rPr>
          <w:b/>
        </w:rPr>
        <w:t xml:space="preserve"> ΣΥΜΦΩΝΑ ΜΕ ΤΟ ΕΝ 10242 </w:t>
      </w:r>
    </w:p>
    <w:p w14:paraId="50E2D282" w14:textId="3A7465CC" w:rsidR="009479FE" w:rsidRPr="00582364" w:rsidRDefault="004D0982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9" style="position:absolute;left:0;text-align:left;margin-left:393.5pt;margin-top:12.45pt;width:18.75pt;height:13.75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9479FE">
        <w:rPr>
          <w:b/>
        </w:rPr>
        <w:t xml:space="preserve">ΒΕΒΑΙΩΣΗ ΑΝΑΓΝΩΡΙΣΜΕΝΟΥ ΑΝΕΞΑΡΤΗΤΟΥ ΦΟΡΕΑ ΓΙΑ ΤΗΝ ΑΝΑΛΥΤΙΚΗ ΧΗΜΙΚΗ </w:t>
      </w:r>
      <w:r w:rsidR="00D7133E">
        <w:rPr>
          <w:b/>
        </w:rPr>
        <w:t xml:space="preserve">ΣΥΣΤΑΣΗ ΤΟΥ ΚΡΑΜΑΤΟΣ ΚΑΤΑΣΚΕΥΗΣ ΤΩΝ </w:t>
      </w:r>
      <w:r w:rsidR="00D7133E" w:rsidRPr="0093750B">
        <w:rPr>
          <w:rFonts w:asciiTheme="minorHAnsi" w:eastAsia="Times New Roman" w:hAnsiTheme="minorHAnsi" w:cstheme="minorHAnsi"/>
          <w:b/>
          <w:color w:val="004ECC"/>
        </w:rPr>
        <w:t>ΓΑΛΒΑΝΙΖΕ ΕΞΑΡΤΗΜΑΤΩΝ</w:t>
      </w:r>
    </w:p>
    <w:p w14:paraId="28B29FD1" w14:textId="1C659596" w:rsidR="00DD3235" w:rsidRDefault="004D0982" w:rsidP="00DD323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0" style="position:absolute;left:0;text-align:left;margin-left:321.5pt;margin-top:14.1pt;width:18.75pt;height:13.75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DD3235"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</w:p>
    <w:p w14:paraId="67A9DF8D" w14:textId="01BC942F" w:rsidR="00DD3235" w:rsidRDefault="004D0982" w:rsidP="00DD323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1" style="position:absolute;left:0;text-align:left;margin-left:321.5pt;margin-top:12.75pt;width:18.75pt;height:13.75pt;z-index:-251653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DD3235"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</w:p>
    <w:p w14:paraId="7AF22120" w14:textId="1D5E1D5F" w:rsidR="008C1B03" w:rsidRPr="00E46375" w:rsidRDefault="004D0982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3" style="position:absolute;left:0;text-align:left;margin-left:406.25pt;margin-top:11.9pt;width:18.75pt;height:13.75pt;z-index:-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32" style="position:absolute;left:0;text-align:left;margin-left:455pt;margin-top:.65pt;width:18.75pt;height:13.75pt;z-index:-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D7149">
        <w:rPr>
          <w:b/>
        </w:rPr>
        <w:t>ΕΓΓΥΗΣΗ ΚΑΛΗΣ ΛΕΙΤΟ</w:t>
      </w:r>
      <w:r w:rsidR="003B0D07" w:rsidRPr="00E46375">
        <w:rPr>
          <w:b/>
        </w:rPr>
        <w:t>ΥΡΓΙΑΣ ΓΙΑ ΔΥΟ (2) ΧΡΟΝΙΑ ΑΠΟ ΤΟΝ ΕΡΓΟΣΤΑΣΙΟ ΚΑΤΑΣΚΕΥΗΣ</w:t>
      </w:r>
    </w:p>
    <w:p w14:paraId="35EDC0F6" w14:textId="4931FA5A" w:rsidR="003B0D07" w:rsidRPr="00E46375" w:rsidRDefault="007D7149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ΕΓΓΥΗΣΗ ΚΑΛΗΣ ΛΕΙΤΟ</w:t>
      </w:r>
      <w:r w:rsidR="003B0D07" w:rsidRPr="00E46375">
        <w:rPr>
          <w:b/>
        </w:rPr>
        <w:t>ΥΡΓΙΑΣ ΓΙΑ ΔΥΟ (2) ΧΡΟΝΙΑ ΑΠΟ ΤΟΝ ΠΡΟΜΗΘΕΥΤΗ</w:t>
      </w:r>
    </w:p>
    <w:p w14:paraId="7D106C6A" w14:textId="77777777" w:rsidR="003B0D07" w:rsidRPr="001F0799" w:rsidRDefault="003B0D07" w:rsidP="001F0799">
      <w:pPr>
        <w:rPr>
          <w:b/>
        </w:rPr>
      </w:pPr>
    </w:p>
    <w:p w14:paraId="7A1C108C" w14:textId="77777777" w:rsidR="008779D8" w:rsidRPr="002A144E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1B3B662" w14:textId="77777777" w:rsidR="006A6799" w:rsidRPr="002A144E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6689A42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D320CF">
        <w:t>ν: ………………………………………………………………………</w:t>
      </w:r>
      <w:r>
        <w:t xml:space="preserve"> (ολογράφως)</w:t>
      </w:r>
    </w:p>
    <w:p w14:paraId="75F2827B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384A4D6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</w:p>
    <w:p w14:paraId="42B4A532" w14:textId="65E526C6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2E40045B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68F3F491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71FA52E3" w14:textId="77777777" w:rsidR="00F37707" w:rsidRDefault="00F37707" w:rsidP="00F37707">
      <w:pPr>
        <w:spacing w:line="360" w:lineRule="auto"/>
      </w:pPr>
    </w:p>
    <w:p w14:paraId="2B4AC41B" w14:textId="3108C965" w:rsidR="00F37707" w:rsidRDefault="00F37707" w:rsidP="00F37707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 xml:space="preserve">Υδραυλικά Υλικά – Οικιακοί Υδρομετρητές </w:t>
      </w:r>
    </w:p>
    <w:p w14:paraId="5972570D" w14:textId="77777777" w:rsidR="00BA4E2F" w:rsidRPr="00054BD2" w:rsidRDefault="00BA4E2F" w:rsidP="00BA4E2F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A516F6" w:rsidRPr="0093750B">
        <w:rPr>
          <w:b/>
          <w:color w:val="004ECC"/>
        </w:rPr>
        <w:t>ΓΑΛΒΑΝΙΖΕ ΕΞΑΡΤΗΜΑΤΑ</w:t>
      </w:r>
    </w:p>
    <w:p w14:paraId="12826E75" w14:textId="77777777" w:rsidR="00781A75" w:rsidRDefault="00781A75" w:rsidP="00781A75">
      <w:pPr>
        <w:spacing w:line="360" w:lineRule="auto"/>
      </w:pPr>
    </w:p>
    <w:p w14:paraId="30D44516" w14:textId="77777777" w:rsidR="00781A75" w:rsidRDefault="00781A75" w:rsidP="00781A75">
      <w:pPr>
        <w:spacing w:line="360" w:lineRule="auto"/>
      </w:pPr>
    </w:p>
    <w:p w14:paraId="5A6B3AE0" w14:textId="77777777" w:rsidR="00781A75" w:rsidRDefault="00781A75" w:rsidP="00781A75">
      <w:pPr>
        <w:spacing w:line="360" w:lineRule="auto"/>
      </w:pPr>
    </w:p>
    <w:p w14:paraId="5EBE9411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5043313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3CC3A0B6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7F93385" w14:textId="77777777" w:rsidR="00781A75" w:rsidRPr="0087052B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70C0"/>
          <w:sz w:val="24"/>
          <w:szCs w:val="24"/>
        </w:rPr>
      </w:pPr>
    </w:p>
    <w:p w14:paraId="6E3A4124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0A20AB">
        <w:rPr>
          <w:b/>
          <w:sz w:val="26"/>
          <w:szCs w:val="26"/>
        </w:rPr>
        <w:t>2</w:t>
      </w:r>
    </w:p>
    <w:p w14:paraId="4BE1FB63" w14:textId="77777777" w:rsidR="00781A75" w:rsidRDefault="00781A75" w:rsidP="00781A75">
      <w:pPr>
        <w:spacing w:line="360" w:lineRule="auto"/>
        <w:jc w:val="center"/>
      </w:pPr>
    </w:p>
    <w:p w14:paraId="3775E1CD" w14:textId="230D769D" w:rsidR="00781A75" w:rsidRDefault="004D0982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rPr>
          <w:noProof/>
        </w:rPr>
        <w:pict w14:anchorId="2C828635">
          <v:rect id="_x0000_s1034" style="position:absolute;left:0;text-align:left;margin-left:388.25pt;margin-top:17.3pt;width:18.75pt;height:13.75pt;z-index:-251650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t>Στα πλαίσια του αναφερόμενου Διαγωνισμού, επισυνάπτω:</w:t>
      </w:r>
    </w:p>
    <w:p w14:paraId="40645156" w14:textId="770B98E7" w:rsidR="00807F3C" w:rsidRDefault="00807F3C" w:rsidP="00807F3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ΠΟΙΟΤΗΤΑΣ 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Pr="009F5024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63911E3E" w14:textId="568C221A" w:rsidR="00807F3C" w:rsidRDefault="004D0982" w:rsidP="00807F3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5" style="position:absolute;left:0;text-align:left;margin-left:219.5pt;margin-top:15.05pt;width:18.75pt;height:13.75pt;z-index:-251649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807F3C">
        <w:rPr>
          <w:b/>
        </w:rPr>
        <w:t xml:space="preserve">ΠΙΣΤΟΠΟΙΗΤΙΚΟ ΚΑΤΑ </w:t>
      </w:r>
      <w:r w:rsidR="00807F3C">
        <w:rPr>
          <w:b/>
          <w:lang w:val="en-US"/>
        </w:rPr>
        <w:t>ISO</w:t>
      </w:r>
      <w:r w:rsidR="00807F3C">
        <w:rPr>
          <w:b/>
        </w:rPr>
        <w:t xml:space="preserve"> 9001</w:t>
      </w:r>
      <w:r w:rsidR="00807F3C" w:rsidRPr="009F5024">
        <w:rPr>
          <w:b/>
        </w:rPr>
        <w:t xml:space="preserve"> </w:t>
      </w:r>
      <w:r w:rsidR="00807F3C">
        <w:rPr>
          <w:b/>
        </w:rPr>
        <w:t>ΤΟΥ ΣΥΜΜΕΤΕΧΟΝΤΑ/ΠΡΟΣΦΕΡΟΝΤΑ ΠΡΟΜΗΘΕΥΤΗ ΓΙΑ ΤΗ ΣΥΓΚΕΚΡΙΜΕΝΜΗ ΔΡΑΣΤΗΡΙΟΤΗΤΑ</w:t>
      </w:r>
    </w:p>
    <w:p w14:paraId="51420DBC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E15BDA3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318F5F9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D320CF">
        <w:t>ν: ………………………………………………………………………</w:t>
      </w:r>
      <w:r>
        <w:t xml:space="preserve"> (ολογράφως)</w:t>
      </w:r>
    </w:p>
    <w:p w14:paraId="7FA130B0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5D5CAF8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25E0015E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1DA13EE7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4DF6EFE5" w14:textId="77777777" w:rsidR="00F37707" w:rsidRDefault="00F37707" w:rsidP="00F37707">
      <w:pPr>
        <w:spacing w:line="360" w:lineRule="auto"/>
      </w:pPr>
    </w:p>
    <w:p w14:paraId="155E0514" w14:textId="1748FADC" w:rsidR="00F37707" w:rsidRDefault="00F37707" w:rsidP="00F37707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 xml:space="preserve">Υδραυλικά Υλικά – Οικιακοί Υδρομετρητές </w:t>
      </w:r>
    </w:p>
    <w:p w14:paraId="43F1912D" w14:textId="77777777" w:rsidR="00BA4E2F" w:rsidRPr="00054BD2" w:rsidRDefault="00BA4E2F" w:rsidP="00BA4E2F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A516F6" w:rsidRPr="0093750B">
        <w:rPr>
          <w:b/>
          <w:color w:val="004ECC"/>
        </w:rPr>
        <w:t>ΓΑΛΒΑΝΙΖΕ ΕΞΑΡΤΗΜΑΤΑ</w:t>
      </w:r>
    </w:p>
    <w:p w14:paraId="255B4C62" w14:textId="77777777" w:rsidR="00BA4E2F" w:rsidRDefault="00BA4E2F" w:rsidP="00BA4E2F">
      <w:pPr>
        <w:spacing w:line="360" w:lineRule="auto"/>
      </w:pPr>
    </w:p>
    <w:p w14:paraId="3A8E07B2" w14:textId="77777777" w:rsidR="00BA4E2F" w:rsidRDefault="00BA4E2F" w:rsidP="00BA4E2F">
      <w:pPr>
        <w:spacing w:line="360" w:lineRule="auto"/>
      </w:pPr>
    </w:p>
    <w:p w14:paraId="75CA0510" w14:textId="77777777" w:rsidR="00BA4E2F" w:rsidRDefault="00BA4E2F" w:rsidP="00BA4E2F">
      <w:pPr>
        <w:spacing w:line="360" w:lineRule="auto"/>
      </w:pPr>
    </w:p>
    <w:p w14:paraId="6231290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12FEDE5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56A35976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3ABD8C3" w14:textId="77777777" w:rsidR="00BA4E2F" w:rsidRPr="0087052B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70C0"/>
          <w:sz w:val="24"/>
          <w:szCs w:val="24"/>
        </w:rPr>
      </w:pPr>
    </w:p>
    <w:p w14:paraId="02A782F7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0A20AB">
        <w:rPr>
          <w:b/>
          <w:sz w:val="26"/>
          <w:szCs w:val="26"/>
        </w:rPr>
        <w:t>3</w:t>
      </w:r>
    </w:p>
    <w:p w14:paraId="6F57F433" w14:textId="77777777" w:rsidR="00BA4E2F" w:rsidRDefault="00BA4E2F" w:rsidP="00BA4E2F">
      <w:pPr>
        <w:spacing w:line="360" w:lineRule="auto"/>
        <w:jc w:val="center"/>
      </w:pPr>
    </w:p>
    <w:p w14:paraId="1C404AC2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980B330" w14:textId="33DE74BC" w:rsidR="00BA4E2F" w:rsidRDefault="004D0982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6" style="position:absolute;left:0;text-align:left;margin-left:287pt;margin-top:26.7pt;width:18.75pt;height:13.75pt;z-index:-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</w:t>
      </w:r>
      <w:r w:rsidR="00A516F6">
        <w:rPr>
          <w:b/>
        </w:rPr>
        <w:t xml:space="preserve">ΑΠΟ ΚΑΘΕ </w:t>
      </w:r>
      <w:r w:rsidR="00BA4E2F">
        <w:rPr>
          <w:b/>
        </w:rPr>
        <w:t>ΠΡΟΣΦΕΡΟΜΕΝΟ ΥΛΙΚΟ ΣΤΗΝ ΑΠΟΘΗΚΗ ΤΗΣ Δ.Ε.Υ.Α.Π.: ΑΚΤΗ ΔΥΜΑΙΩΝ 48, 26333 ΠΑΤΡΑ (ταυτόχρονα με την υποβολή της Προσφοράς)</w:t>
      </w:r>
    </w:p>
    <w:p w14:paraId="096739EB" w14:textId="10DCB5E2" w:rsidR="003B0D07" w:rsidRDefault="004D0982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7" style="position:absolute;left:0;text-align:left;margin-left:369.5pt;margin-top:26.4pt;width:18.75pt;height:13.75pt;z-index:-251646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58259B0D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5BA21C8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0AECA4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D320CF">
        <w:t>ν: ………………………………………………………………………</w:t>
      </w:r>
      <w:r>
        <w:t xml:space="preserve"> (ολογράφως)</w:t>
      </w:r>
    </w:p>
    <w:p w14:paraId="0C91D5DD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1C6463E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E8192E3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754FFEA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72EA939D" w14:textId="77777777" w:rsidR="00F37707" w:rsidRDefault="00F37707" w:rsidP="00F37707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2C2DE58C" w14:textId="77777777" w:rsidR="00F37707" w:rsidRDefault="00F37707" w:rsidP="00F37707">
      <w:pPr>
        <w:spacing w:line="360" w:lineRule="auto"/>
      </w:pPr>
    </w:p>
    <w:p w14:paraId="77CBFAE8" w14:textId="60247265" w:rsidR="00F37707" w:rsidRDefault="00F37707" w:rsidP="00F37707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 xml:space="preserve">Υδραυλικά Υλικά – Οικιακοί Υδρομετρητές </w:t>
      </w:r>
      <w:bookmarkStart w:id="1" w:name="_GoBack"/>
      <w:bookmarkEnd w:id="1"/>
    </w:p>
    <w:p w14:paraId="11482469" w14:textId="2616E4D1" w:rsidR="000A20AB" w:rsidRPr="008779D8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</w:p>
    <w:p w14:paraId="17A99C80" w14:textId="77777777" w:rsidR="000A20AB" w:rsidRPr="00054BD2" w:rsidRDefault="000A20AB" w:rsidP="000A20AB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5475F7" w:rsidRPr="0093750B">
        <w:rPr>
          <w:b/>
          <w:color w:val="004ECC"/>
        </w:rPr>
        <w:t>ΓΑΛΒΑΝΙΖΕ ΕΞΑΡΤΗΜΑΤΑ</w:t>
      </w:r>
    </w:p>
    <w:p w14:paraId="60E5917F" w14:textId="77777777" w:rsidR="000A20AB" w:rsidRDefault="000A20AB" w:rsidP="000A20AB">
      <w:pPr>
        <w:spacing w:line="360" w:lineRule="auto"/>
      </w:pPr>
    </w:p>
    <w:p w14:paraId="620B9B69" w14:textId="77777777" w:rsidR="000A20AB" w:rsidRDefault="000A20AB" w:rsidP="000A20AB">
      <w:pPr>
        <w:spacing w:line="360" w:lineRule="auto"/>
      </w:pPr>
    </w:p>
    <w:p w14:paraId="72560905" w14:textId="77777777" w:rsidR="000A20AB" w:rsidRDefault="000A20AB" w:rsidP="000A20AB">
      <w:pPr>
        <w:spacing w:line="360" w:lineRule="auto"/>
      </w:pPr>
    </w:p>
    <w:p w14:paraId="69A50B03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7BA45837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6AD925EC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790B6F6" w14:textId="77777777" w:rsidR="000A20AB" w:rsidRPr="0087052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70C0"/>
          <w:sz w:val="24"/>
          <w:szCs w:val="24"/>
        </w:rPr>
      </w:pPr>
    </w:p>
    <w:p w14:paraId="75C7C851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0C5CBA2C" w14:textId="77777777" w:rsidR="000A20AB" w:rsidRDefault="000A20AB" w:rsidP="000A20AB">
      <w:pPr>
        <w:spacing w:line="360" w:lineRule="auto"/>
        <w:jc w:val="center"/>
      </w:pPr>
    </w:p>
    <w:p w14:paraId="5C5EEF71" w14:textId="77777777" w:rsidR="000A20AB" w:rsidRDefault="000A20AB" w:rsidP="006E1640">
      <w:pPr>
        <w:tabs>
          <w:tab w:val="clear" w:pos="288"/>
          <w:tab w:val="clear" w:pos="720"/>
          <w:tab w:val="clear" w:pos="4032"/>
        </w:tabs>
        <w:spacing w:after="120"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BE34E4" w:rsidRPr="0093750B">
        <w:rPr>
          <w:b/>
          <w:color w:val="004ECC"/>
        </w:rPr>
        <w:t>ΓΑΛΒΑΝΙΖΕ ΕΞΑΡΤΗΜΑΤ</w:t>
      </w:r>
      <w:r w:rsidR="00BE34E4">
        <w:rPr>
          <w:b/>
          <w:color w:val="004ECC"/>
        </w:rPr>
        <w:t>ΩΝ</w:t>
      </w:r>
      <w:r w:rsidR="006874C7"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4678"/>
        <w:gridCol w:w="1701"/>
        <w:gridCol w:w="2551"/>
      </w:tblGrid>
      <w:tr w:rsidR="00E917B5" w14:paraId="058D738E" w14:textId="77777777" w:rsidTr="00E917B5">
        <w:tc>
          <w:tcPr>
            <w:tcW w:w="709" w:type="dxa"/>
          </w:tcPr>
          <w:p w14:paraId="4114AA80" w14:textId="77777777" w:rsidR="00E917B5" w:rsidRPr="00F37707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50DDD248" w14:textId="77777777" w:rsidR="00E917B5" w:rsidRPr="00F37707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68D8EF91" w14:textId="77777777" w:rsid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</w:pPr>
            <w:r w:rsidRPr="006B0FB3">
              <w:rPr>
                <w:b/>
              </w:rPr>
              <w:t>α/α</w:t>
            </w:r>
          </w:p>
        </w:tc>
        <w:tc>
          <w:tcPr>
            <w:tcW w:w="4678" w:type="dxa"/>
          </w:tcPr>
          <w:p w14:paraId="656B7E97" w14:textId="77777777" w:rsid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rPr>
                <w:b/>
              </w:rPr>
            </w:pPr>
          </w:p>
          <w:p w14:paraId="67E45CCA" w14:textId="77777777" w:rsid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rPr>
                <w:b/>
              </w:rPr>
            </w:pPr>
          </w:p>
          <w:p w14:paraId="3EC8ADD7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rPr>
                <w:b/>
              </w:rPr>
            </w:pPr>
            <w:r w:rsidRPr="006B0FB3">
              <w:rPr>
                <w:b/>
              </w:rPr>
              <w:t xml:space="preserve">Τεχνικές προδιαγραφές για </w:t>
            </w:r>
            <w:proofErr w:type="spellStart"/>
            <w:r>
              <w:rPr>
                <w:b/>
              </w:rPr>
              <w:t>γαλβανιζέ</w:t>
            </w:r>
            <w:proofErr w:type="spellEnd"/>
            <w:r>
              <w:rPr>
                <w:b/>
              </w:rPr>
              <w:t xml:space="preserve"> εξαρτήματα </w:t>
            </w:r>
          </w:p>
        </w:tc>
        <w:tc>
          <w:tcPr>
            <w:tcW w:w="1701" w:type="dxa"/>
          </w:tcPr>
          <w:p w14:paraId="33C1DFA2" w14:textId="77777777" w:rsidR="00E917B5" w:rsidRPr="006B0FB3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551" w:type="dxa"/>
          </w:tcPr>
          <w:p w14:paraId="2FAD0B1E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1C903965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63F693B5" w14:textId="77777777" w:rsidR="00E917B5" w:rsidRPr="006B0FB3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E917B5" w14:paraId="208E210E" w14:textId="77777777" w:rsidTr="00E917B5">
        <w:trPr>
          <w:trHeight w:val="935"/>
        </w:trPr>
        <w:tc>
          <w:tcPr>
            <w:tcW w:w="709" w:type="dxa"/>
          </w:tcPr>
          <w:p w14:paraId="1E96B82C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1</w:t>
            </w:r>
          </w:p>
        </w:tc>
        <w:tc>
          <w:tcPr>
            <w:tcW w:w="4678" w:type="dxa"/>
          </w:tcPr>
          <w:p w14:paraId="1724428F" w14:textId="77777777" w:rsidR="00E917B5" w:rsidRPr="000D6A27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>
              <w:t xml:space="preserve">Υλικό κατασκευής: </w:t>
            </w:r>
            <w:proofErr w:type="spellStart"/>
            <w:r>
              <w:t>μαλακτοποιημένος</w:t>
            </w:r>
            <w:proofErr w:type="spellEnd"/>
            <w:r>
              <w:t xml:space="preserve"> γαλβανισμένος σίδηρος κατηγορίας τουλάχιστον </w:t>
            </w:r>
            <w:r>
              <w:rPr>
                <w:lang w:val="en-US"/>
              </w:rPr>
              <w:t>EN</w:t>
            </w:r>
            <w:r w:rsidRPr="000D6A27">
              <w:t>-</w:t>
            </w:r>
            <w:r>
              <w:rPr>
                <w:lang w:val="en-US"/>
              </w:rPr>
              <w:t>GJW</w:t>
            </w:r>
            <w:r w:rsidRPr="000D6A27">
              <w:t xml:space="preserve">-400-05, </w:t>
            </w:r>
            <w:r>
              <w:t>σύμφωνα με το πρότυπο ΕΝ 10242</w:t>
            </w:r>
          </w:p>
        </w:tc>
        <w:tc>
          <w:tcPr>
            <w:tcW w:w="1701" w:type="dxa"/>
          </w:tcPr>
          <w:p w14:paraId="651A21DE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36922B26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164F27BD" w14:textId="77777777" w:rsidTr="00E917B5">
        <w:trPr>
          <w:trHeight w:val="540"/>
        </w:trPr>
        <w:tc>
          <w:tcPr>
            <w:tcW w:w="709" w:type="dxa"/>
          </w:tcPr>
          <w:p w14:paraId="0796DE2C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2</w:t>
            </w:r>
          </w:p>
        </w:tc>
        <w:tc>
          <w:tcPr>
            <w:tcW w:w="4678" w:type="dxa"/>
          </w:tcPr>
          <w:p w14:paraId="41D5E76C" w14:textId="77777777" w:rsidR="00E917B5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>
              <w:t xml:space="preserve">Θερμό </w:t>
            </w:r>
            <w:proofErr w:type="spellStart"/>
            <w:r>
              <w:t>γαλβάνισμα</w:t>
            </w:r>
            <w:proofErr w:type="spellEnd"/>
            <w:r>
              <w:t>, σύμφωνα με ότι προβλέπεται στο πρότυπο ΕΝ 10242</w:t>
            </w:r>
          </w:p>
        </w:tc>
        <w:tc>
          <w:tcPr>
            <w:tcW w:w="1701" w:type="dxa"/>
          </w:tcPr>
          <w:p w14:paraId="461BDEDE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3641D32D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54B8E6E0" w14:textId="77777777" w:rsidTr="00E917B5">
        <w:tc>
          <w:tcPr>
            <w:tcW w:w="709" w:type="dxa"/>
          </w:tcPr>
          <w:p w14:paraId="75B42E96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3</w:t>
            </w:r>
          </w:p>
        </w:tc>
        <w:tc>
          <w:tcPr>
            <w:tcW w:w="4678" w:type="dxa"/>
          </w:tcPr>
          <w:p w14:paraId="1C6C21C9" w14:textId="77777777" w:rsidR="00E917B5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>
              <w:t>Βερνίκωμα για αντιδιαβρωτική προστασία</w:t>
            </w:r>
          </w:p>
        </w:tc>
        <w:tc>
          <w:tcPr>
            <w:tcW w:w="1701" w:type="dxa"/>
          </w:tcPr>
          <w:p w14:paraId="7B58E812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1CCBE264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33A383E1" w14:textId="77777777" w:rsidTr="00E917B5">
        <w:tc>
          <w:tcPr>
            <w:tcW w:w="709" w:type="dxa"/>
          </w:tcPr>
          <w:p w14:paraId="547E0354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4</w:t>
            </w:r>
          </w:p>
        </w:tc>
        <w:tc>
          <w:tcPr>
            <w:tcW w:w="4678" w:type="dxa"/>
          </w:tcPr>
          <w:p w14:paraId="01529333" w14:textId="77777777" w:rsidR="00E917B5" w:rsidRPr="000D6A27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>
              <w:t xml:space="preserve">Σπειρώματα σύμφωνα με το </w:t>
            </w:r>
            <w:r>
              <w:rPr>
                <w:lang w:val="en-US"/>
              </w:rPr>
              <w:t>ISO</w:t>
            </w:r>
            <w:r w:rsidRPr="000D6A27">
              <w:t xml:space="preserve"> 7-1</w:t>
            </w:r>
            <w:r>
              <w:t>/228: στεγάνωση επιτυγχάνεται με συναρμολόγηση</w:t>
            </w:r>
          </w:p>
        </w:tc>
        <w:tc>
          <w:tcPr>
            <w:tcW w:w="1701" w:type="dxa"/>
          </w:tcPr>
          <w:p w14:paraId="57E5AB4C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20E95D0D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473D7D66" w14:textId="77777777" w:rsidTr="00E917B5">
        <w:tc>
          <w:tcPr>
            <w:tcW w:w="709" w:type="dxa"/>
          </w:tcPr>
          <w:p w14:paraId="23072582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5</w:t>
            </w:r>
          </w:p>
        </w:tc>
        <w:tc>
          <w:tcPr>
            <w:tcW w:w="4678" w:type="dxa"/>
          </w:tcPr>
          <w:p w14:paraId="6436ACBD" w14:textId="77777777" w:rsidR="00E917B5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>
              <w:t>Εξαρτήματα ενισχυμένα (</w:t>
            </w:r>
            <w:proofErr w:type="spellStart"/>
            <w:r>
              <w:t>κορδονάτα</w:t>
            </w:r>
            <w:proofErr w:type="spellEnd"/>
            <w:r>
              <w:t>) όταν σε άκρο τους έχουν θηλυκό σπείρωμα</w:t>
            </w:r>
          </w:p>
        </w:tc>
        <w:tc>
          <w:tcPr>
            <w:tcW w:w="1701" w:type="dxa"/>
          </w:tcPr>
          <w:p w14:paraId="208DB790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77C7CE2D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791EF42F" w14:textId="77777777" w:rsidTr="00E917B5">
        <w:tc>
          <w:tcPr>
            <w:tcW w:w="709" w:type="dxa"/>
          </w:tcPr>
          <w:p w14:paraId="1D007F02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6</w:t>
            </w:r>
          </w:p>
        </w:tc>
        <w:tc>
          <w:tcPr>
            <w:tcW w:w="4678" w:type="dxa"/>
          </w:tcPr>
          <w:p w14:paraId="3715381C" w14:textId="77777777" w:rsidR="00E917B5" w:rsidRPr="005475F7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lang w:val="en-US"/>
              </w:rPr>
            </w:pPr>
            <w:r>
              <w:t>Θερμοκρασία λειτουργίας -10</w:t>
            </w:r>
            <w:r>
              <w:rPr>
                <w:rFonts w:cs="Tahoma"/>
              </w:rPr>
              <w:t>°</w:t>
            </w:r>
            <w:r>
              <w:t xml:space="preserve"> έως 60</w:t>
            </w:r>
            <w:r>
              <w:rPr>
                <w:rFonts w:cs="Tahoma"/>
              </w:rPr>
              <w:t>°</w:t>
            </w:r>
            <w:r>
              <w:rPr>
                <w:lang w:val="en-US"/>
              </w:rPr>
              <w:t>C</w:t>
            </w:r>
          </w:p>
        </w:tc>
        <w:tc>
          <w:tcPr>
            <w:tcW w:w="1701" w:type="dxa"/>
          </w:tcPr>
          <w:p w14:paraId="44164F7B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26F3FC33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04F4DA22" w14:textId="77777777" w:rsidTr="00E917B5">
        <w:tc>
          <w:tcPr>
            <w:tcW w:w="709" w:type="dxa"/>
          </w:tcPr>
          <w:p w14:paraId="338AB01A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7</w:t>
            </w:r>
          </w:p>
        </w:tc>
        <w:tc>
          <w:tcPr>
            <w:tcW w:w="4678" w:type="dxa"/>
          </w:tcPr>
          <w:p w14:paraId="6A92A731" w14:textId="77777777" w:rsidR="00E917B5" w:rsidRPr="00A21E70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 w:rsidRPr="0091172A">
              <w:t xml:space="preserve">Ελάχιστη ονομαστική πίεση </w:t>
            </w:r>
            <w:r w:rsidRPr="0091172A">
              <w:rPr>
                <w:lang w:val="en-US"/>
              </w:rPr>
              <w:t>PN16</w:t>
            </w:r>
          </w:p>
        </w:tc>
        <w:tc>
          <w:tcPr>
            <w:tcW w:w="1701" w:type="dxa"/>
          </w:tcPr>
          <w:p w14:paraId="1724E329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7D2B65FF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3860A72B" w14:textId="77777777" w:rsidTr="00E917B5">
        <w:tc>
          <w:tcPr>
            <w:tcW w:w="709" w:type="dxa"/>
          </w:tcPr>
          <w:p w14:paraId="4060EC72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8</w:t>
            </w:r>
          </w:p>
        </w:tc>
        <w:tc>
          <w:tcPr>
            <w:tcW w:w="4678" w:type="dxa"/>
          </w:tcPr>
          <w:p w14:paraId="615B9DB0" w14:textId="77777777" w:rsidR="00E917B5" w:rsidRPr="0091172A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 w:rsidRPr="006221CC">
              <w:t>Το μέταλλο κατασκευής θα  είναι ανθεκτικό χωρίς προσμίξεις άλλων υλικών.</w:t>
            </w:r>
          </w:p>
        </w:tc>
        <w:tc>
          <w:tcPr>
            <w:tcW w:w="1701" w:type="dxa"/>
          </w:tcPr>
          <w:p w14:paraId="12BD65B2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06F321B4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E917B5" w14:paraId="3DACDB3A" w14:textId="77777777" w:rsidTr="00E917B5">
        <w:tc>
          <w:tcPr>
            <w:tcW w:w="709" w:type="dxa"/>
          </w:tcPr>
          <w:p w14:paraId="6EF9FFF9" w14:textId="77777777" w:rsidR="00E917B5" w:rsidRPr="00E917B5" w:rsidRDefault="00E917B5" w:rsidP="00E917B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  <w:lang w:val="en-US"/>
              </w:rPr>
            </w:pPr>
            <w:r w:rsidRPr="00E917B5">
              <w:rPr>
                <w:b/>
                <w:lang w:val="en-US"/>
              </w:rPr>
              <w:t>9</w:t>
            </w:r>
          </w:p>
        </w:tc>
        <w:tc>
          <w:tcPr>
            <w:tcW w:w="4678" w:type="dxa"/>
          </w:tcPr>
          <w:p w14:paraId="07DDEE1E" w14:textId="77777777" w:rsidR="00E917B5" w:rsidRPr="002142F0" w:rsidRDefault="00E917B5" w:rsidP="00604555">
            <w:pPr>
              <w:pStyle w:val="30"/>
              <w:spacing w:line="240" w:lineRule="auto"/>
              <w:rPr>
                <w:rFonts w:ascii="Times New Roman" w:hAnsi="Times New Roman" w:cs="Times New Roman"/>
                <w:bCs/>
                <w:szCs w:val="24"/>
                <w:u w:val="none"/>
              </w:rPr>
            </w:pPr>
            <w:r w:rsidRPr="002142F0">
              <w:rPr>
                <w:rFonts w:ascii="Times New Roman" w:hAnsi="Times New Roman" w:cs="Times New Roman"/>
                <w:bCs/>
                <w:szCs w:val="24"/>
                <w:u w:val="none"/>
              </w:rPr>
              <w:t xml:space="preserve">Θα αναγράφονται πάνω στο σώμα των εξαρτημάτων , (ανάγλυφη σήμανση) τα </w:t>
            </w:r>
            <w:r w:rsidRPr="002142F0">
              <w:rPr>
                <w:rFonts w:ascii="Times New Roman" w:hAnsi="Times New Roman" w:cs="Times New Roman"/>
                <w:bCs/>
                <w:szCs w:val="24"/>
                <w:u w:val="none"/>
              </w:rPr>
              <w:lastRenderedPageBreak/>
              <w:t>παρακάτω χαρακτηριστικά (εφόσον υπάρχει διαθέσιμος χώρος ):</w:t>
            </w:r>
          </w:p>
          <w:p w14:paraId="6804B5B6" w14:textId="77777777" w:rsidR="00E917B5" w:rsidRPr="002142F0" w:rsidRDefault="00E917B5" w:rsidP="00604555">
            <w:pPr>
              <w:pStyle w:val="ac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80"/>
              <w:textAlignment w:val="auto"/>
              <w:rPr>
                <w:rFonts w:ascii="Times New Roman" w:hAnsi="Times New Roman"/>
                <w:szCs w:val="24"/>
              </w:rPr>
            </w:pPr>
            <w:r w:rsidRPr="002142F0">
              <w:rPr>
                <w:rFonts w:ascii="Times New Roman" w:hAnsi="Times New Roman"/>
                <w:szCs w:val="24"/>
              </w:rPr>
              <w:t>κατασκευαστής (ή αναγνωρισμένο σήμα κατασκευαστή)</w:t>
            </w:r>
          </w:p>
          <w:p w14:paraId="17BBE588" w14:textId="77777777" w:rsidR="00E917B5" w:rsidRPr="002142F0" w:rsidRDefault="00E917B5" w:rsidP="00604555">
            <w:pPr>
              <w:pStyle w:val="ac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80"/>
              <w:textAlignment w:val="auto"/>
              <w:rPr>
                <w:rFonts w:ascii="Times New Roman" w:hAnsi="Times New Roman"/>
                <w:szCs w:val="24"/>
              </w:rPr>
            </w:pPr>
            <w:r w:rsidRPr="002142F0">
              <w:rPr>
                <w:rFonts w:ascii="Times New Roman" w:hAnsi="Times New Roman"/>
                <w:szCs w:val="24"/>
              </w:rPr>
              <w:t>Διάμετρο ορειχάλκινου εξαρτήματος.</w:t>
            </w:r>
          </w:p>
          <w:p w14:paraId="1E6140CA" w14:textId="77777777" w:rsidR="00E917B5" w:rsidRPr="0091172A" w:rsidRDefault="00E917B5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1701" w:type="dxa"/>
          </w:tcPr>
          <w:p w14:paraId="13FF4992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43B624C1" w14:textId="77777777" w:rsidR="00E917B5" w:rsidRDefault="00E917B5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2B63151E" w14:textId="77777777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</w:t>
      </w:r>
      <w:r w:rsidR="00BE34E4">
        <w:rPr>
          <w:i/>
          <w:sz w:val="18"/>
          <w:szCs w:val="18"/>
        </w:rPr>
        <w:t>τα εξαρτήματα έχουν</w:t>
      </w:r>
      <w:r w:rsidRPr="006874C7">
        <w:rPr>
          <w:i/>
          <w:sz w:val="18"/>
          <w:szCs w:val="18"/>
        </w:rPr>
        <w:t xml:space="preserve">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132DD999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10170D0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F51B82D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D135D4E" w14:textId="77777777" w:rsidR="00810E24" w:rsidRPr="002A144E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EF53B2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D320CF">
        <w:t>ν: ………………………………………………………………………</w:t>
      </w:r>
      <w:r>
        <w:t xml:space="preserve"> (ολογράφως)</w:t>
      </w:r>
    </w:p>
    <w:p w14:paraId="4A6AD61D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FA4F983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7052B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74A5B" w14:textId="77777777" w:rsidR="005A2F1C" w:rsidRDefault="005A2F1C" w:rsidP="00186CD6">
      <w:r>
        <w:separator/>
      </w:r>
    </w:p>
  </w:endnote>
  <w:endnote w:type="continuationSeparator" w:id="0">
    <w:p w14:paraId="14BEC545" w14:textId="77777777" w:rsidR="005A2F1C" w:rsidRDefault="005A2F1C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7E54E5B4" w14:textId="77777777" w:rsidR="00186CD6" w:rsidRDefault="0093750B" w:rsidP="0087052B">
        <w:pPr>
          <w:pStyle w:val="a9"/>
          <w:jc w:val="left"/>
        </w:pPr>
        <w:r w:rsidRPr="0093750B">
          <w:rPr>
            <w:b/>
            <w:color w:val="004ECC"/>
          </w:rPr>
          <w:t>ΓΑΛΒΑΝΙΖΕ ΕΞΑΡΤΗΜΑΤΑ</w:t>
        </w:r>
        <w:r w:rsidR="0087052B">
          <w:tab/>
        </w:r>
        <w:r w:rsidR="0087052B">
          <w:tab/>
        </w:r>
        <w:r w:rsidR="0087052B">
          <w:tab/>
        </w:r>
        <w:r w:rsidR="00463E0D">
          <w:t>-</w:t>
        </w:r>
        <w:r w:rsidR="003773D0">
          <w:fldChar w:fldCharType="begin"/>
        </w:r>
        <w:r w:rsidR="002142F0">
          <w:instrText xml:space="preserve"> PAGE   \* MERGEFORMAT </w:instrText>
        </w:r>
        <w:r w:rsidR="003773D0">
          <w:fldChar w:fldCharType="separate"/>
        </w:r>
        <w:r w:rsidR="00E917B5">
          <w:rPr>
            <w:noProof/>
          </w:rPr>
          <w:t>4</w:t>
        </w:r>
        <w:r w:rsidR="003773D0">
          <w:rPr>
            <w:noProof/>
          </w:rPr>
          <w:fldChar w:fldCharType="end"/>
        </w:r>
        <w:r w:rsidR="00463E0D">
          <w:t>-</w:t>
        </w:r>
      </w:p>
    </w:sdtContent>
  </w:sdt>
  <w:p w14:paraId="19FD19F6" w14:textId="77777777" w:rsidR="00186CD6" w:rsidRDefault="00186CD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514C4" w14:textId="77777777" w:rsidR="005A2F1C" w:rsidRDefault="005A2F1C" w:rsidP="00186CD6">
      <w:r>
        <w:separator/>
      </w:r>
    </w:p>
  </w:footnote>
  <w:footnote w:type="continuationSeparator" w:id="0">
    <w:p w14:paraId="61AF2649" w14:textId="77777777" w:rsidR="005A2F1C" w:rsidRDefault="005A2F1C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657D3"/>
    <w:multiLevelType w:val="hybridMultilevel"/>
    <w:tmpl w:val="EFD0A0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54BD2"/>
    <w:rsid w:val="000A20AB"/>
    <w:rsid w:val="000C0F6F"/>
    <w:rsid w:val="000D6A27"/>
    <w:rsid w:val="000E55F4"/>
    <w:rsid w:val="00157057"/>
    <w:rsid w:val="00171CB8"/>
    <w:rsid w:val="00186CD6"/>
    <w:rsid w:val="00195826"/>
    <w:rsid w:val="001A4D92"/>
    <w:rsid w:val="001C09C7"/>
    <w:rsid w:val="001F0667"/>
    <w:rsid w:val="001F0799"/>
    <w:rsid w:val="001F23D1"/>
    <w:rsid w:val="002142F0"/>
    <w:rsid w:val="00223654"/>
    <w:rsid w:val="00257838"/>
    <w:rsid w:val="002A144E"/>
    <w:rsid w:val="00320F54"/>
    <w:rsid w:val="00336213"/>
    <w:rsid w:val="003773D0"/>
    <w:rsid w:val="00377A02"/>
    <w:rsid w:val="003B0D07"/>
    <w:rsid w:val="003E4B28"/>
    <w:rsid w:val="00463E0D"/>
    <w:rsid w:val="00487F8B"/>
    <w:rsid w:val="004D0982"/>
    <w:rsid w:val="00502B13"/>
    <w:rsid w:val="00546D87"/>
    <w:rsid w:val="00546EEF"/>
    <w:rsid w:val="005475F7"/>
    <w:rsid w:val="00582364"/>
    <w:rsid w:val="005A2F1C"/>
    <w:rsid w:val="005B208B"/>
    <w:rsid w:val="005E42C2"/>
    <w:rsid w:val="006221CC"/>
    <w:rsid w:val="00640EE0"/>
    <w:rsid w:val="00646C55"/>
    <w:rsid w:val="0066143C"/>
    <w:rsid w:val="006874C7"/>
    <w:rsid w:val="0069588F"/>
    <w:rsid w:val="006A6799"/>
    <w:rsid w:val="006E1640"/>
    <w:rsid w:val="00701B64"/>
    <w:rsid w:val="007164EA"/>
    <w:rsid w:val="007448BB"/>
    <w:rsid w:val="00781A75"/>
    <w:rsid w:val="00796939"/>
    <w:rsid w:val="007D7149"/>
    <w:rsid w:val="007F293D"/>
    <w:rsid w:val="00807F3C"/>
    <w:rsid w:val="00810E24"/>
    <w:rsid w:val="00836ED5"/>
    <w:rsid w:val="008456C7"/>
    <w:rsid w:val="00851538"/>
    <w:rsid w:val="0087052B"/>
    <w:rsid w:val="008779D8"/>
    <w:rsid w:val="008C1B03"/>
    <w:rsid w:val="0091172A"/>
    <w:rsid w:val="00913C86"/>
    <w:rsid w:val="0093750B"/>
    <w:rsid w:val="009479FE"/>
    <w:rsid w:val="009D1CC1"/>
    <w:rsid w:val="009E6618"/>
    <w:rsid w:val="00A074BC"/>
    <w:rsid w:val="00A10381"/>
    <w:rsid w:val="00A13AF8"/>
    <w:rsid w:val="00A21E70"/>
    <w:rsid w:val="00A516F6"/>
    <w:rsid w:val="00AB357C"/>
    <w:rsid w:val="00AB6B03"/>
    <w:rsid w:val="00AF7674"/>
    <w:rsid w:val="00B0577B"/>
    <w:rsid w:val="00B118DE"/>
    <w:rsid w:val="00B151DC"/>
    <w:rsid w:val="00B31B73"/>
    <w:rsid w:val="00BA227B"/>
    <w:rsid w:val="00BA4E2F"/>
    <w:rsid w:val="00BE34E4"/>
    <w:rsid w:val="00CE70B9"/>
    <w:rsid w:val="00D320CF"/>
    <w:rsid w:val="00D4437C"/>
    <w:rsid w:val="00D7133E"/>
    <w:rsid w:val="00DD3235"/>
    <w:rsid w:val="00E46375"/>
    <w:rsid w:val="00E917B5"/>
    <w:rsid w:val="00EE4CBE"/>
    <w:rsid w:val="00EF4EAE"/>
    <w:rsid w:val="00F37707"/>
    <w:rsid w:val="00F37A8F"/>
    <w:rsid w:val="00F87BA6"/>
    <w:rsid w:val="00F9253F"/>
    <w:rsid w:val="00FF2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6F8C914"/>
  <w15:docId w15:val="{2FB636C9-8022-4386-B609-2901F76B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semiHidden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semiHidden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B118DE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B118DE"/>
    <w:rPr>
      <w:rFonts w:ascii="Tahoma" w:hAnsi="Tahoma" w:cs="Tahoma"/>
      <w:sz w:val="16"/>
      <w:szCs w:val="16"/>
      <w:lang w:eastAsia="en-US"/>
    </w:rPr>
  </w:style>
  <w:style w:type="paragraph" w:styleId="30">
    <w:name w:val="Body Text 3"/>
    <w:basedOn w:val="a0"/>
    <w:link w:val="3Char0"/>
    <w:semiHidden/>
    <w:rsid w:val="002142F0"/>
    <w:pPr>
      <w:shd w:val="clear" w:color="auto" w:fill="FFFFFF"/>
      <w:tabs>
        <w:tab w:val="clear" w:pos="288"/>
        <w:tab w:val="clear" w:pos="720"/>
        <w:tab w:val="clear" w:pos="4032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  <w:sz w:val="24"/>
      <w:u w:val="single"/>
      <w:lang w:eastAsia="el-GR"/>
    </w:rPr>
  </w:style>
  <w:style w:type="character" w:customStyle="1" w:styleId="BodyText3Char">
    <w:name w:val="Body Text 3 Char"/>
    <w:basedOn w:val="a1"/>
    <w:uiPriority w:val="99"/>
    <w:semiHidden/>
    <w:rsid w:val="002142F0"/>
    <w:rPr>
      <w:rFonts w:ascii="Tahoma" w:hAnsi="Tahoma"/>
      <w:sz w:val="16"/>
      <w:szCs w:val="16"/>
      <w:lang w:eastAsia="en-US"/>
    </w:rPr>
  </w:style>
  <w:style w:type="character" w:customStyle="1" w:styleId="3Char0">
    <w:name w:val="Σώμα κείμενου 3 Char"/>
    <w:basedOn w:val="a1"/>
    <w:link w:val="30"/>
    <w:semiHidden/>
    <w:rsid w:val="002142F0"/>
    <w:rPr>
      <w:rFonts w:ascii="Arial" w:hAnsi="Arial" w:cs="Arial"/>
      <w:sz w:val="24"/>
      <w:u w:val="single"/>
      <w:shd w:val="clear" w:color="auto" w:fill="FFFFFF"/>
    </w:rPr>
  </w:style>
  <w:style w:type="paragraph" w:styleId="ac">
    <w:name w:val="Body Text"/>
    <w:basedOn w:val="a0"/>
    <w:link w:val="Char4"/>
    <w:uiPriority w:val="99"/>
    <w:unhideWhenUsed/>
    <w:rsid w:val="002142F0"/>
    <w:pPr>
      <w:tabs>
        <w:tab w:val="clear" w:pos="288"/>
        <w:tab w:val="clear" w:pos="720"/>
        <w:tab w:val="clear" w:pos="4032"/>
      </w:tabs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Arial" w:hAnsi="Arial"/>
      <w:sz w:val="24"/>
    </w:rPr>
  </w:style>
  <w:style w:type="character" w:customStyle="1" w:styleId="BodyTextChar">
    <w:name w:val="Body Text Char"/>
    <w:basedOn w:val="a1"/>
    <w:uiPriority w:val="99"/>
    <w:semiHidden/>
    <w:rsid w:val="002142F0"/>
    <w:rPr>
      <w:rFonts w:ascii="Tahoma" w:hAnsi="Tahoma"/>
      <w:lang w:eastAsia="en-US"/>
    </w:rPr>
  </w:style>
  <w:style w:type="character" w:customStyle="1" w:styleId="Char4">
    <w:name w:val="Σώμα κειμένου Char"/>
    <w:basedOn w:val="a1"/>
    <w:link w:val="ac"/>
    <w:uiPriority w:val="99"/>
    <w:rsid w:val="002142F0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722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21</cp:revision>
  <dcterms:created xsi:type="dcterms:W3CDTF">2018-09-17T06:19:00Z</dcterms:created>
  <dcterms:modified xsi:type="dcterms:W3CDTF">2022-06-29T07:04:00Z</dcterms:modified>
</cp:coreProperties>
</file>